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shd w:val="clear" w:color="auto" w:fill="FFFFFF"/>
        <w:spacing w:lineRule="auto" w:line="360"/>
        <w:jc w:val="both"/>
        <w:rPr/>
      </w:pPr>
      <w:r>
        <w:rPr>
          <w:color w:val="000000"/>
        </w:rPr>
        <w:t>ПРИЛОЖЕНИЕ 2</w:t>
      </w:r>
    </w:p>
    <w:p>
      <w:pPr>
        <w:pStyle w:val="Style15"/>
        <w:shd w:val="clear" w:color="auto" w:fill="FFFFFF"/>
        <w:spacing w:lineRule="auto" w:line="360"/>
        <w:jc w:val="both"/>
        <w:rPr>
          <w:color w:val="000000"/>
        </w:rPr>
      </w:pPr>
      <w:r>
        <w:rPr>
          <w:color w:val="000000"/>
        </w:rPr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b/>
          <w:bCs/>
          <w:color w:val="000000"/>
        </w:rPr>
        <w:t>Закон РФ от 07.02.1992 N 2300-1 (ред. от 11.06.2021) "О защите прав потребителей"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>
          <w:color w:val="000000"/>
        </w:rPr>
      </w:pPr>
      <w:r>
        <w:rPr>
          <w:color w:val="000000"/>
        </w:rPr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b/>
          <w:bCs/>
          <w:color w:val="000000"/>
        </w:rPr>
        <w:t>Статья 7. Право потребителя на безопасность товара (работы, услуги)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1. Потребитель имеет право на то, чтобы товар (работа, услуга) при обычных условиях его использования, хранения, транспортировки и утилизации был безопасен для жизни, здоровья потребителя, окружающей среды, а также не причинял вред имуществу потребителя. Требования, которые должны обеспечивать безопасность товара (работы, услуги) для жизни и здоровья потребителя, окружающей среды, а также предотвращение причинения вреда имуществу потребителя, являются обязательными и устанавливаются законом или в установленном им порядке.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2. Изготовитель (исполнитель) обязан обеспечивать безопасность товара (работы) в течение установленного срока службы или срока годности товара (работы). Если в соответствии с пунктом 1 статьи 5 настоящего Закона изготовитель (исполнитель) не установил на товар (работу) срок службы, он обязан обеспечить безопасность товара (работы) в течение десяти лет со дня передачи товара (работы) потребителю. Вред, причиненный жизни, здоровью или имуществу потребителя вследствие необеспечения безопасности товара (работы), подлежит возмещению в соответствии со статьей 14 настоящего Закона.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3. Если для безопасности использования товара (работы, услуги), его хранения, транспортировки и утилизации необходимо соблюдать специальные правила (далее - правила), изготовитель (исполнитель) обязан указать эти правила в сопроводительной документации на товар (работу, услугу), на этикетке, маркировкой или иным способом, а продавец (исполнитель) обязан довести эти правила до сведения потребителя.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4. Если на товары (работы, услуги) законом или в установленном им порядке установлены обязательные требования, обеспечивающие их безопасность для жизни, здоровья потребителя, окружающей среды и предотвращение причинения вреда имуществу потребителя, соответствие товаров (работ, услуг) указанным требованиям подлежит обязательному подтверждению в порядке, предусмотренном законом и иными правовыми актами. Не допускается продажа товара (выполнение работы, оказание услуги), в том числе импортного товара (работы, услуги), без информации об обязательном подтверждении его соответствия требованиям, указанным в пункте 1 настоящей статьи.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5. Если установлено, что при соблюдении потребителем установленных правил использования, хранения или транспортировки товара (работы) он причиняет или может причинить вред жизни, здоровью и имуществу потребителя, окружающей среде, изготовитель (исполнитель, продавец) обязан незамедлительно приостановить его производство (реализацию) до устранения причин вреда, а в необходимых случаях принять меры по изъятию его из оборота и отзыву от потребителя (потребителей). Если причины вреда устранить невозможно, изготовитель (исполнитель) обязан снять такой товар (работу, услугу) с производства. При невыполнении изготовителем (исполнителем) этой обязанности уполномоченный федеральный орган исполнительной власти принимает меры по отзыву такого товара (работы, услуги) с внутреннего рынка и (или) от потребителя или потребителей в порядке, установленном законодательством Российской Федерации.</w:t>
      </w:r>
    </w:p>
    <w:p>
      <w:pPr>
        <w:pStyle w:val="Style15"/>
        <w:shd w:val="clear" w:color="auto" w:fill="FFFFFF"/>
        <w:spacing w:lineRule="auto" w:line="360" w:before="0" w:after="140"/>
        <w:ind w:firstLine="567"/>
        <w:jc w:val="both"/>
        <w:rPr/>
      </w:pPr>
      <w:r>
        <w:rPr>
          <w:color w:val="000000"/>
        </w:rPr>
        <w:t>Убытки, причиненные потребителю в связи с отзывом товара (работы, услуги), подлежат возмещению изготовителем (исполнителем) в полном объеме.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Times New Roman" w:hAnsi="Times New Roman" w:eastAsia="NSimSun" w:cs="Arial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Trio_Office/6.2.8.2$Windows_x86 LibreOffice_project/</Application>
  <Pages>2</Pages>
  <Words>412</Words>
  <Characters>2929</Characters>
  <CharactersWithSpaces>3332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2022-05-29T15:17:56Z</dcterms:created>
  <dc:creator/>
  <dc:description/>
  <dc:language>ru-RU</dc:language>
  <cp:lastModifiedBy/>
  <dcterms:modified xsi:type="dcterms:W3CDTF">2022-05-29T15:18:08Z</dcterms:modified>
  <cp:revision>1</cp:revision>
  <dc:subject/>
  <dc:title/>
</cp:coreProperties>
</file>